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BFC" w:rsidRDefault="00A07EE4" w:rsidP="00A07EE4">
      <w:pPr>
        <w:pStyle w:val="a3"/>
        <w:ind w:left="1416" w:firstLine="1284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EE0756B" wp14:editId="24055ACC">
            <wp:simplePos x="0" y="0"/>
            <wp:positionH relativeFrom="column">
              <wp:posOffset>51435</wp:posOffset>
            </wp:positionH>
            <wp:positionV relativeFrom="paragraph">
              <wp:posOffset>-134620</wp:posOffset>
            </wp:positionV>
            <wp:extent cx="1600200" cy="168137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81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2B7F">
        <w:t>Министерство науки и высшего образования Республики Казахстан</w:t>
      </w:r>
    </w:p>
    <w:p w:rsidR="00BC3BFC" w:rsidRDefault="00BC3BFC">
      <w:pPr>
        <w:pStyle w:val="a3"/>
      </w:pPr>
    </w:p>
    <w:p w:rsidR="00BC3BFC" w:rsidRDefault="00792B7F" w:rsidP="00A07EE4">
      <w:pPr>
        <w:pStyle w:val="a3"/>
        <w:ind w:firstLine="708"/>
        <w:jc w:val="center"/>
      </w:pPr>
      <w:r>
        <w:t>ВКТУ им.Д.Серикбаева</w:t>
      </w: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792B7F">
      <w:pPr>
        <w:pStyle w:val="a3"/>
        <w:ind w:left="6100"/>
      </w:pPr>
      <w:r>
        <w:t>УТВЕРЖДАЮ:</w:t>
      </w:r>
    </w:p>
    <w:p w:rsidR="00BC3BFC" w:rsidRDefault="00792B7F">
      <w:pPr>
        <w:pStyle w:val="a3"/>
        <w:ind w:left="6100"/>
      </w:pPr>
      <w:r>
        <w:t>Декан ШАСиЭ:</w:t>
      </w:r>
    </w:p>
    <w:p w:rsidR="00BC3BFC" w:rsidRDefault="00792B7F">
      <w:pPr>
        <w:pStyle w:val="a3"/>
        <w:ind w:left="6100"/>
      </w:pPr>
      <w:r>
        <w:t>Акаев А.М.</w:t>
      </w:r>
    </w:p>
    <w:p w:rsidR="00BC3BFC" w:rsidRDefault="00960A54">
      <w:pPr>
        <w:pStyle w:val="a3"/>
        <w:ind w:left="6100"/>
      </w:pPr>
      <w:r>
        <w:t>_____________2024</w:t>
      </w:r>
      <w:r w:rsidR="00792B7F">
        <w:t xml:space="preserve"> г.</w:t>
      </w: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C43CBC" w:rsidRPr="00C43CBC" w:rsidRDefault="00C43CBC">
      <w:pPr>
        <w:pStyle w:val="a3"/>
        <w:jc w:val="center"/>
        <w:rPr>
          <w:b/>
          <w:color w:val="000000"/>
          <w:szCs w:val="24"/>
          <w:shd w:val="clear" w:color="auto" w:fill="F4F4F4"/>
        </w:rPr>
      </w:pPr>
      <w:r w:rsidRPr="00C43CBC">
        <w:rPr>
          <w:b/>
          <w:color w:val="000000"/>
          <w:szCs w:val="24"/>
          <w:shd w:val="clear" w:color="auto" w:fill="F4F4F4"/>
        </w:rPr>
        <w:t>Современные методы возведения объектов водного хозяйства</w:t>
      </w:r>
    </w:p>
    <w:p w:rsidR="00BC3BFC" w:rsidRDefault="00792B7F">
      <w:pPr>
        <w:pStyle w:val="a3"/>
        <w:jc w:val="center"/>
      </w:pPr>
      <w:r>
        <w:t>Рабочая учебная программа (силлабус)</w:t>
      </w: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792B7F">
      <w:pPr>
        <w:pStyle w:val="a3"/>
      </w:pPr>
      <w:r>
        <w:t>Образовательная программа: </w:t>
      </w:r>
      <w:r w:rsidR="00C43CBC" w:rsidRPr="00C43CBC">
        <w:rPr>
          <w:bCs/>
          <w:color w:val="000000"/>
          <w:szCs w:val="24"/>
        </w:rPr>
        <w:t xml:space="preserve">7M07310 - </w:t>
      </w:r>
      <w:r w:rsidR="00960A54" w:rsidRPr="00960A54">
        <w:rPr>
          <w:color w:val="000000"/>
          <w:szCs w:val="24"/>
          <w:shd w:val="clear" w:color="auto" w:fill="F4F4F4"/>
        </w:rPr>
        <w:t>Современные методы возведения объектов водного хозяйства</w:t>
      </w:r>
    </w:p>
    <w:p w:rsidR="00BC3BFC" w:rsidRDefault="00792B7F">
      <w:pPr>
        <w:pStyle w:val="a3"/>
      </w:pPr>
      <w:r>
        <w:t>Код дисциплины</w:t>
      </w:r>
      <w:r w:rsidRPr="00C43CBC">
        <w:rPr>
          <w:szCs w:val="24"/>
        </w:rPr>
        <w:t xml:space="preserve">: </w:t>
      </w:r>
      <w:r w:rsidR="00C43CBC" w:rsidRPr="00C43CBC">
        <w:rPr>
          <w:color w:val="000000"/>
          <w:szCs w:val="24"/>
          <w:shd w:val="clear" w:color="auto" w:fill="F4F4F4"/>
        </w:rPr>
        <w:t>SMVOVH5205</w:t>
      </w:r>
    </w:p>
    <w:p w:rsidR="00BC3BFC" w:rsidRDefault="00792B7F">
      <w:pPr>
        <w:pStyle w:val="a3"/>
      </w:pPr>
      <w:r>
        <w:t>Количество кредитов: 5</w:t>
      </w:r>
    </w:p>
    <w:p w:rsidR="00BC3BFC" w:rsidRDefault="00792B7F">
      <w:pPr>
        <w:pStyle w:val="a3"/>
      </w:pPr>
      <w:r>
        <w:t>Цикл: БД (</w:t>
      </w:r>
      <w:r w:rsidR="00C43CBC" w:rsidRPr="00C43CBC">
        <w:rPr>
          <w:bCs/>
          <w:color w:val="000000"/>
          <w:szCs w:val="24"/>
        </w:rPr>
        <w:t>7M07310</w:t>
      </w:r>
      <w:r w:rsidR="00C43CBC">
        <w:t>)</w:t>
      </w:r>
    </w:p>
    <w:p w:rsidR="00BC3BFC" w:rsidRDefault="00C43CBC">
      <w:pPr>
        <w:pStyle w:val="a3"/>
      </w:pPr>
      <w:r>
        <w:t xml:space="preserve">Компонент: </w:t>
      </w:r>
      <w:r w:rsidR="00792B7F">
        <w:t>В</w:t>
      </w:r>
      <w:r>
        <w:t>К</w:t>
      </w: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960A54">
      <w:pPr>
        <w:pStyle w:val="a3"/>
        <w:jc w:val="center"/>
      </w:pPr>
      <w:r>
        <w:t>Усть-Каменогорск, 2024</w:t>
      </w:r>
      <w:r w:rsidR="00792B7F">
        <w:br w:type="page"/>
      </w:r>
    </w:p>
    <w:p w:rsidR="00BC3BFC" w:rsidRDefault="00792B7F">
      <w:pPr>
        <w:pStyle w:val="a3"/>
        <w:ind w:firstLine="567"/>
      </w:pPr>
      <w:r>
        <w:lastRenderedPageBreak/>
        <w:t>Рабочая учебная программа (силлабус) разработана на «ШАСиЭ»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BC3BFC" w:rsidRDefault="00BC3BFC">
      <w:pPr>
        <w:pStyle w:val="a3"/>
      </w:pPr>
    </w:p>
    <w:p w:rsidR="00BC3BFC" w:rsidRDefault="00792B7F">
      <w:pPr>
        <w:pStyle w:val="a3"/>
      </w:pPr>
      <w:r>
        <w:t>Одобрено Комиссией по обеспечению качества</w:t>
      </w:r>
    </w:p>
    <w:p w:rsidR="00BC3BFC" w:rsidRDefault="00BC3BFC">
      <w:pPr>
        <w:pStyle w:val="a3"/>
      </w:pPr>
    </w:p>
    <w:p w:rsidR="003C1E88" w:rsidRDefault="003C1E88" w:rsidP="003C1E88">
      <w:pPr>
        <w:tabs>
          <w:tab w:val="left" w:pos="65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</w:t>
      </w:r>
      <w:r>
        <w:tab/>
      </w:r>
      <w:r>
        <w:rPr>
          <w:rFonts w:ascii="Times New Roman" w:hAnsi="Times New Roman" w:cs="Times New Roman"/>
          <w:sz w:val="24"/>
          <w:szCs w:val="24"/>
        </w:rPr>
        <w:t>Байзакова Г.А.</w:t>
      </w:r>
    </w:p>
    <w:p w:rsidR="003C1E88" w:rsidRDefault="00712398" w:rsidP="003C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   29</w:t>
      </w:r>
      <w:r w:rsidR="003C1E88">
        <w:rPr>
          <w:rFonts w:ascii="Times New Roman" w:hAnsi="Times New Roman" w:cs="Times New Roman"/>
          <w:sz w:val="24"/>
          <w:szCs w:val="24"/>
        </w:rPr>
        <w:t>.08.2024 г.   протокол №1</w:t>
      </w:r>
    </w:p>
    <w:p w:rsidR="00BC3BFC" w:rsidRDefault="00BC3BFC">
      <w:pPr>
        <w:pStyle w:val="a3"/>
      </w:pPr>
    </w:p>
    <w:p w:rsidR="00BC3BFC" w:rsidRDefault="00792B7F">
      <w:pPr>
        <w:pStyle w:val="a3"/>
        <w:tabs>
          <w:tab w:val="left" w:pos="6500"/>
        </w:tabs>
        <w:ind w:left="6500" w:hanging="6500"/>
        <w:jc w:val="left"/>
      </w:pPr>
      <w:r>
        <w:t>Руководитель обра</w:t>
      </w:r>
      <w:r w:rsidR="00C43CBC">
        <w:t>зовательной программы</w:t>
      </w:r>
      <w:r w:rsidR="00C43CBC">
        <w:tab/>
        <w:t>Еремеева Ю.Н.</w:t>
      </w:r>
      <w:r>
        <w:t>.</w:t>
      </w:r>
    </w:p>
    <w:p w:rsidR="00BC3BFC" w:rsidRDefault="00792B7F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181765">
        <w:t> </w:t>
      </w:r>
      <w:r w:rsidR="00181765" w:rsidRPr="00C43CBC">
        <w:rPr>
          <w:bCs/>
          <w:color w:val="000000"/>
          <w:szCs w:val="24"/>
        </w:rPr>
        <w:t>7M07310</w:t>
      </w:r>
      <w:bookmarkStart w:id="0" w:name="_GoBack"/>
      <w:bookmarkEnd w:id="0"/>
    </w:p>
    <w:p w:rsidR="00BC3BFC" w:rsidRDefault="00BC3BFC">
      <w:pPr>
        <w:pStyle w:val="a3"/>
      </w:pPr>
    </w:p>
    <w:p w:rsidR="00BC3BFC" w:rsidRDefault="00792B7F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BC3BFC" w:rsidRDefault="00BC3BFC">
      <w:pPr>
        <w:pStyle w:val="a3"/>
      </w:pPr>
    </w:p>
    <w:p w:rsidR="00BC3BFC" w:rsidRDefault="00792B7F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Гольцев А.Г.</w:t>
      </w:r>
    </w:p>
    <w:p w:rsidR="00BC3BFC" w:rsidRDefault="00792B7F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792B7F">
      <w:pPr>
        <w:pStyle w:val="a3"/>
      </w:pPr>
      <w:r>
        <w:br w:type="page"/>
      </w:r>
    </w:p>
    <w:p w:rsidR="00BC3BFC" w:rsidRDefault="00792B7F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1.1 Краткое описание дисциплины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Специфика методов и способов ведения строительно- монтажных работ. Использование новых технологий при возведении специфических объектов, в том числе - высотных и заглубленных сооружений, систем водоснабжения и водоотведения, газопроводов, хранилищ нефти и газа, опор линий электропередач и многих других. Применение современных методов управления, а также новейших технологий, машин и механизмов.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Цель изучения дисциплины:</w:t>
      </w:r>
    </w:p>
    <w:p w:rsidR="00BC3BFC" w:rsidRDefault="00792B7F">
      <w:pPr>
        <w:pStyle w:val="a3"/>
        <w:ind w:firstLine="567"/>
      </w:pPr>
      <w:r>
        <w:t>Формирование профессиональных знаний и практических навыков при выполнении магистерской диссертации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Задачи изучения дисциплины:</w:t>
      </w:r>
    </w:p>
    <w:p w:rsidR="00BC3BFC" w:rsidRDefault="00792B7F">
      <w:pPr>
        <w:pStyle w:val="a3"/>
        <w:ind w:firstLine="567"/>
      </w:pPr>
      <w:r>
        <w:t>- Изучение современных технологий в период строительства зданий и сооружений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1.3 Цели устойчивого развития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Цель 4. Обеспечение всеохватного и справедливого качественного образования и поощрение возможности обучения на протяжении всей жизни для всех</w:t>
      </w:r>
    </w:p>
    <w:p w:rsidR="00BC3BFC" w:rsidRDefault="00792B7F">
      <w:pPr>
        <w:pStyle w:val="a3"/>
        <w:ind w:firstLine="567"/>
      </w:pPr>
      <w:r>
        <w:t>Цель 9. Создание стойкой инфраструктуры, содействие всеохватной и устойчивой индустриализации и инновациям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1.4 Результаты обучения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BC3BFC" w:rsidRDefault="00BC3BF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BC3BFC">
        <w:trPr>
          <w:tblHeader/>
        </w:trPr>
        <w:tc>
          <w:tcPr>
            <w:tcW w:w="1119" w:type="pct"/>
            <w:vMerge w:val="restart"/>
          </w:tcPr>
          <w:p w:rsidR="00BC3BFC" w:rsidRDefault="00792B7F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BC3BFC" w:rsidRDefault="00792B7F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BC3BFC">
        <w:trPr>
          <w:tblHeader/>
        </w:trPr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2015" w:type="pct"/>
          </w:tcPr>
          <w:p w:rsidR="00BC3BFC" w:rsidRDefault="00792B7F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BC3BFC" w:rsidRDefault="00792B7F">
            <w:pPr>
              <w:pStyle w:val="a3"/>
              <w:jc w:val="center"/>
            </w:pPr>
            <w:r>
              <w:t>дисциплины</w:t>
            </w:r>
          </w:p>
        </w:tc>
      </w:tr>
      <w:tr w:rsidR="00BC3BFC">
        <w:tc>
          <w:tcPr>
            <w:tcW w:w="0" w:type="auto"/>
            <w:vMerge w:val="restart"/>
          </w:tcPr>
          <w:p w:rsidR="00BC3BFC" w:rsidRDefault="00792B7F">
            <w:pPr>
              <w:pStyle w:val="a3"/>
              <w:jc w:val="center"/>
            </w:pPr>
            <w:r>
              <w:rPr>
                <w:sz w:val="20"/>
              </w:rPr>
              <w:t>КК4 - Способность участвовать в проектно-технологической деятельности (7M07313)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РО7 - Знать  современные технологии в строительном производстве,  новые методы и способы в технологии строительных процессов зданий и сооружений (7M07313)</w:t>
            </w:r>
          </w:p>
        </w:tc>
        <w:tc>
          <w:tcPr>
            <w:tcW w:w="0" w:type="auto"/>
            <w:vMerge w:val="restart"/>
          </w:tcPr>
          <w:p w:rsidR="00BC3BFC" w:rsidRDefault="00792B7F">
            <w:pPr>
              <w:pStyle w:val="a3"/>
              <w:ind w:firstLine="567"/>
            </w:pPr>
            <w:r>
              <w:rPr>
                <w:sz w:val="20"/>
              </w:rPr>
              <w:t>- Демонстрировать понимание сущности и значения технической информации в развитии современного общества, владение основными методами, способами и средствами получения, хранения, переработки информации; использование для решения коммуникативных задач современных технических средств и информационных технологий.</w:t>
            </w:r>
          </w:p>
          <w:p w:rsidR="00BC3BFC" w:rsidRDefault="00792B7F">
            <w:pPr>
              <w:pStyle w:val="a3"/>
              <w:ind w:firstLine="567"/>
            </w:pPr>
            <w:r>
              <w:rPr>
                <w:sz w:val="20"/>
              </w:rPr>
              <w:t xml:space="preserve">- Способность самостоятельно применять методы и средства познания, обучения и самоконтроля, осознавать перспективность интеллектуального, культурного, нравственного, физического и профессионального </w:t>
            </w:r>
            <w:r>
              <w:rPr>
                <w:sz w:val="20"/>
              </w:rPr>
              <w:lastRenderedPageBreak/>
              <w:t>саморазвития и самосовершенствования, уметь критически оценивать свои достоинства и недостатки.</w:t>
            </w:r>
          </w:p>
          <w:p w:rsidR="00BC3BFC" w:rsidRDefault="00792B7F">
            <w:pPr>
              <w:pStyle w:val="a3"/>
              <w:ind w:firstLine="567"/>
            </w:pPr>
            <w:r>
              <w:rPr>
                <w:sz w:val="20"/>
              </w:rPr>
              <w:t>- Демонстрировать знание технических, правовых, социальных, экологических и культурных аспектов комплексной инженерной деятельности, осведомленность в вопросах охраны здоровья, безопасности жизнедеятельности и труда на производстве.</w:t>
            </w:r>
          </w:p>
          <w:p w:rsidR="00BC3BFC" w:rsidRDefault="00792B7F">
            <w:pPr>
              <w:pStyle w:val="a3"/>
              <w:ind w:firstLine="567"/>
            </w:pPr>
            <w:r>
              <w:rPr>
                <w:sz w:val="20"/>
              </w:rPr>
              <w:t>- Способность эффективно работать индивидуально и в качестве члена команды, демонстрируя навыки руководства отдельными группами исполнителей, в том числе над междисциплинарными проектами, уметь проявлять личную ответственность, приверженность профессиональной этике и нормам ведения профессиональной деятельности.</w:t>
            </w:r>
          </w:p>
          <w:p w:rsidR="00BC3BFC" w:rsidRDefault="00792B7F">
            <w:pPr>
              <w:pStyle w:val="a3"/>
              <w:ind w:firstLine="567"/>
            </w:pPr>
            <w:r>
              <w:rPr>
                <w:sz w:val="20"/>
              </w:rPr>
              <w:t>- Осуществлять коммуникации в профессиональной среде и в обществе в целом, в том числе на иностранном языке; анализировать существующую и разрабатывать самостоятельно техническую документацию: четко излагать и защищать результаты комплексной инженерной деятельности на предприятиях строительно-монтажного комплекса и в отраслевых научных организациях.</w:t>
            </w:r>
          </w:p>
        </w:tc>
      </w:tr>
      <w:tr w:rsidR="00BC3BFC">
        <w:tc>
          <w:tcPr>
            <w:tcW w:w="0" w:type="auto"/>
            <w:vMerge w:val="restart"/>
          </w:tcPr>
          <w:p w:rsidR="00BC3BFC" w:rsidRDefault="00792B7F">
            <w:pPr>
              <w:pStyle w:val="a3"/>
              <w:jc w:val="center"/>
            </w:pPr>
            <w:r>
              <w:rPr>
                <w:sz w:val="20"/>
              </w:rPr>
              <w:t>КК5 - Способность участвовать в проектно-технологической деятельности (7M07305)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РО8 - Обладать способностью выполнять проектирование зданий и сооружений с использованием современных строительных материалов, конструкций и инженерных систем, программно-вычислительных комплексов и систем автоматизированного проектирования с применением BIM-технологий в проектировании (7M07305)</w:t>
            </w:r>
          </w:p>
        </w:tc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</w:tr>
      <w:tr w:rsidR="00BC3BFC"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 xml:space="preserve">РО9 - Знать  современные экологически безопасные технологии в строительном производстве,  включая аддитивные технологии в строительстве, </w:t>
            </w:r>
            <w:r>
              <w:rPr>
                <w:sz w:val="20"/>
              </w:rPr>
              <w:lastRenderedPageBreak/>
              <w:t>обеспечивающие высокое качество и производительность работ (7M07305)</w:t>
            </w:r>
          </w:p>
        </w:tc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</w:tr>
    </w:tbl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BC3BFC" w:rsidRDefault="00792B7F">
      <w:pPr>
        <w:pStyle w:val="a3"/>
        <w:ind w:firstLine="567"/>
      </w:pPr>
      <w:r>
        <w:t>- Для преподавания предусмотрены традиционные технологии: аудиторные занятия и самостоятельная работа магистрантов.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 практических занятиях используются текстовая, аудио и видеоинформация, графики, таблицы и т.п.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BC3BFC" w:rsidRDefault="00792B7F">
      <w:pPr>
        <w:pStyle w:val="a3"/>
        <w:ind w:firstLine="567"/>
      </w:pPr>
      <w:r>
        <w:lastRenderedPageBreak/>
        <w:t>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пользования; предоставление услуг ассистента (помощника), оказывающего обучающимся необходимую техническую помощь, и т. п. – в соответствии с индивидуальными особенностями обучающихся.</w:t>
      </w:r>
    </w:p>
    <w:p w:rsidR="00BC3BFC" w:rsidRDefault="00BC3BFC">
      <w:pPr>
        <w:pStyle w:val="a3"/>
      </w:pP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1.6 Пререквизиты</w:t>
      </w:r>
    </w:p>
    <w:p w:rsidR="00BC3BFC" w:rsidRDefault="00BC3BFC">
      <w:pPr>
        <w:pStyle w:val="a3"/>
      </w:pPr>
    </w:p>
    <w:p w:rsidR="00BC3BFC" w:rsidRDefault="00960A54" w:rsidP="00960A54">
      <w:pPr>
        <w:pStyle w:val="a3"/>
      </w:pPr>
      <w:r>
        <w:t>Технология строительства систем водоснабжения и канализации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1.7 Постреквизиты</w:t>
      </w:r>
    </w:p>
    <w:p w:rsidR="00BC3BFC" w:rsidRDefault="00960A54">
      <w:pPr>
        <w:pStyle w:val="a3"/>
      </w:pPr>
      <w:r>
        <w:t>Защита докторской диссертации</w:t>
      </w:r>
    </w:p>
    <w:p w:rsidR="00BC3BFC" w:rsidRDefault="00BC3BFC">
      <w:pPr>
        <w:pStyle w:val="a3"/>
        <w:ind w:firstLine="567"/>
      </w:pP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1.8 Трудоемкость дисциплины</w:t>
      </w:r>
    </w:p>
    <w:p w:rsidR="00BC3BFC" w:rsidRDefault="00BC3BF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BC3BFC">
        <w:trPr>
          <w:tblHeader/>
        </w:trPr>
        <w:tc>
          <w:tcPr>
            <w:tcW w:w="3500" w:type="pct"/>
          </w:tcPr>
          <w:p w:rsidR="00BC3BFC" w:rsidRDefault="00792B7F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BC3BFC" w:rsidRDefault="00792B7F">
            <w:pPr>
              <w:pStyle w:val="a3"/>
              <w:jc w:val="center"/>
            </w:pPr>
            <w:r>
              <w:t>часы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15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30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30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75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экзамен</w:t>
            </w:r>
          </w:p>
        </w:tc>
      </w:tr>
    </w:tbl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2 СОДЕРЖАНИЕ ДИСЦИПЛИНЫ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2.1 Тематический план</w:t>
      </w:r>
    </w:p>
    <w:p w:rsidR="00BC3BFC" w:rsidRDefault="00BC3BF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3591"/>
        <w:gridCol w:w="1495"/>
        <w:gridCol w:w="1791"/>
        <w:gridCol w:w="1319"/>
        <w:gridCol w:w="1202"/>
      </w:tblGrid>
      <w:tr w:rsidR="00BC3BFC">
        <w:trPr>
          <w:tblHeader/>
        </w:trPr>
        <w:tc>
          <w:tcPr>
            <w:tcW w:w="147" w:type="pct"/>
          </w:tcPr>
          <w:p w:rsidR="00BC3BFC" w:rsidRDefault="00792B7F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BC3BFC" w:rsidRDefault="00792B7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BC3BFC" w:rsidRDefault="00792B7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:rsidR="00BC3BFC" w:rsidRDefault="00792B7F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BC3BFC" w:rsidRDefault="00792B7F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BC3BFC" w:rsidRDefault="00792B7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BC3BFC">
        <w:tc>
          <w:tcPr>
            <w:tcW w:w="0" w:type="auto"/>
            <w:gridSpan w:val="6"/>
          </w:tcPr>
          <w:p w:rsidR="00BC3BFC" w:rsidRDefault="00792B7F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 w:rsidR="005D2890">
              <w:rPr>
                <w:b/>
                <w:sz w:val="22"/>
              </w:rPr>
              <w:t>М</w:t>
            </w:r>
            <w:r w:rsidR="00960A54" w:rsidRPr="00960A54">
              <w:rPr>
                <w:b/>
                <w:sz w:val="22"/>
              </w:rPr>
              <w:t>онтаж напорных и безнапорных водоводов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 w:rsidR="005D2890" w:rsidRPr="005D2890">
              <w:rPr>
                <w:b/>
                <w:sz w:val="22"/>
              </w:rPr>
              <w:t>Монтаж магистральных трубопроводов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 w:rsidR="005D2890" w:rsidRPr="005D2890">
              <w:rPr>
                <w:b/>
                <w:sz w:val="22"/>
              </w:rPr>
              <w:t>Монтаж опорных конструкций технологических трубопроводов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 w:rsidR="005D2890" w:rsidRPr="005D2890">
              <w:rPr>
                <w:b/>
                <w:sz w:val="22"/>
              </w:rPr>
              <w:t>Монтаж водоводов из стальных труб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 xml:space="preserve">Метод перевернутые лекции </w:t>
            </w:r>
            <w:r>
              <w:rPr>
                <w:sz w:val="20"/>
              </w:rPr>
              <w:lastRenderedPageBreak/>
              <w:t>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lastRenderedPageBreak/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 w:rsidR="005D2890">
              <w:rPr>
                <w:b/>
                <w:sz w:val="22"/>
              </w:rPr>
              <w:t>М</w:t>
            </w:r>
            <w:r w:rsidR="005D2890" w:rsidRPr="005D2890">
              <w:rPr>
                <w:b/>
                <w:sz w:val="22"/>
              </w:rPr>
              <w:t>онтаж чугунных труб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 w:rsidR="005D2890">
              <w:rPr>
                <w:b/>
                <w:sz w:val="22"/>
              </w:rPr>
              <w:t>М</w:t>
            </w:r>
            <w:r w:rsidR="005D2890" w:rsidRPr="005D2890">
              <w:rPr>
                <w:b/>
                <w:sz w:val="22"/>
              </w:rPr>
              <w:t>онтаж пластмассовых труб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r w:rsidR="005D2890">
              <w:rPr>
                <w:b/>
                <w:sz w:val="22"/>
              </w:rPr>
              <w:t>М</w:t>
            </w:r>
            <w:r w:rsidR="005D2890" w:rsidRPr="005D2890">
              <w:rPr>
                <w:b/>
                <w:sz w:val="22"/>
              </w:rPr>
              <w:t>онтаж водоводов из бетонных, железобетонных и полимержелезобетонных тру</w:t>
            </w:r>
            <w:r w:rsidR="0011410B">
              <w:rPr>
                <w:b/>
                <w:sz w:val="22"/>
              </w:rPr>
              <w:t>б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  <w:r w:rsidR="005D2890">
              <w:rPr>
                <w:b/>
                <w:sz w:val="22"/>
              </w:rPr>
              <w:t>М</w:t>
            </w:r>
            <w:r w:rsidR="005D2890" w:rsidRPr="005D2890">
              <w:rPr>
                <w:b/>
                <w:sz w:val="22"/>
              </w:rPr>
              <w:t>онтаж асбестоцементных труб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C3BFC" w:rsidRDefault="00792B7F" w:rsidP="005D2890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 w:rsidR="005D2890">
              <w:rPr>
                <w:b/>
                <w:sz w:val="22"/>
              </w:rPr>
              <w:t>М</w:t>
            </w:r>
            <w:r w:rsidR="005D2890" w:rsidRPr="005D2890">
              <w:rPr>
                <w:b/>
                <w:sz w:val="22"/>
              </w:rPr>
              <w:t>онтаж внутреннего водопровода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  <w:r w:rsidR="0011410B">
              <w:rPr>
                <w:b/>
                <w:sz w:val="22"/>
              </w:rPr>
              <w:t>Монтаж</w:t>
            </w:r>
            <w:r w:rsidR="005D2890" w:rsidRPr="005D2890">
              <w:rPr>
                <w:b/>
                <w:sz w:val="22"/>
              </w:rPr>
              <w:t xml:space="preserve"> коллекторов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  <w:r w:rsidR="005D2890" w:rsidRPr="005D2890">
              <w:rPr>
                <w:b/>
                <w:sz w:val="22"/>
              </w:rPr>
              <w:t>Монтаж заглубленных колодцев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C3BFC" w:rsidRDefault="00792B7F" w:rsidP="005D2890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  <w:r w:rsidR="005D2890">
              <w:rPr>
                <w:b/>
                <w:sz w:val="22"/>
              </w:rPr>
              <w:t>М</w:t>
            </w:r>
            <w:r w:rsidR="005D2890" w:rsidRPr="005D2890">
              <w:rPr>
                <w:b/>
                <w:sz w:val="22"/>
              </w:rPr>
              <w:t>онтаж смотровых колодцев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  <w:r w:rsidR="005D2890">
              <w:rPr>
                <w:b/>
                <w:sz w:val="22"/>
              </w:rPr>
              <w:t>М</w:t>
            </w:r>
            <w:r w:rsidR="005D2890" w:rsidRPr="005D2890">
              <w:rPr>
                <w:b/>
                <w:sz w:val="22"/>
              </w:rPr>
              <w:t>онтаж градирен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C3BFC" w:rsidRDefault="00792B7F" w:rsidP="005D2890">
            <w:pPr>
              <w:pStyle w:val="a3"/>
            </w:pPr>
            <w:r>
              <w:rPr>
                <w:b/>
                <w:sz w:val="22"/>
              </w:rPr>
              <w:t xml:space="preserve">Тема 14. </w:t>
            </w:r>
            <w:r w:rsidR="005D2890">
              <w:rPr>
                <w:b/>
                <w:sz w:val="22"/>
              </w:rPr>
              <w:t>М</w:t>
            </w:r>
            <w:r w:rsidR="005D2890" w:rsidRPr="005D2890">
              <w:rPr>
                <w:b/>
                <w:sz w:val="22"/>
              </w:rPr>
              <w:t>онтаж водоводов большого диаметра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 xml:space="preserve">Тема 15. </w:t>
            </w:r>
            <w:r w:rsidR="005D2890" w:rsidRPr="005D2890">
              <w:rPr>
                <w:b/>
                <w:sz w:val="22"/>
              </w:rPr>
              <w:t>Водопонижение и водоудаление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1,2,6,9,19</w:t>
            </w:r>
          </w:p>
        </w:tc>
      </w:tr>
      <w:tr w:rsidR="00BC3BFC">
        <w:tc>
          <w:tcPr>
            <w:tcW w:w="0" w:type="auto"/>
            <w:gridSpan w:val="4"/>
          </w:tcPr>
          <w:p w:rsidR="00BC3BFC" w:rsidRDefault="00792B7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</w:pPr>
          </w:p>
        </w:tc>
      </w:tr>
      <w:tr w:rsidR="00BC3BFC">
        <w:tc>
          <w:tcPr>
            <w:tcW w:w="0" w:type="auto"/>
            <w:gridSpan w:val="6"/>
          </w:tcPr>
          <w:p w:rsidR="00BC3BFC" w:rsidRDefault="00792B7F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1. Определение нормативной трудоемкости и продолжительности строительного процесса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2. Определение нормативной трудоемкости и продолжительности строительного процесса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3. Расчет производительности и количества автосамосвалов для транспортировки грунта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4. Расчет производительности и количества автосамосвалов для транспортировки грунта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5. Определение объемов земляных работ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6. Определение объемов земляных работ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7. Выбор землеройных машин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8. Выбор землеройных и землеройно-транспортных машин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9. Определить наибольшую ширину лобовой проходки экскаватора прямая лопата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10. Расчет понижения уровня грунтовых вод иглофильтровыми установками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11. Расчет водопонижения открытым водоотливом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12. Расчет трудоемкости, продолжительности и заработной платы рабочих при выполнении каменной кладки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13. Определение количества поддонов для выполнения каменной кладки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14. Расчет производства работ и составление графика по устройству сплошных крупных монолитных железобетонных фундаментов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b/>
                <w:sz w:val="22"/>
              </w:rPr>
              <w:t>Тема 15. Подобрать раст</w:t>
            </w:r>
            <w:r w:rsidR="005D2890">
              <w:rPr>
                <w:b/>
                <w:sz w:val="22"/>
              </w:rPr>
              <w:t>воронасос для подачи</w:t>
            </w:r>
            <w:r>
              <w:rPr>
                <w:b/>
                <w:sz w:val="22"/>
              </w:rPr>
              <w:t xml:space="preserve"> раствора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Метод аналитических расчетов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3,4,5,7,8,13</w:t>
            </w:r>
          </w:p>
        </w:tc>
      </w:tr>
      <w:tr w:rsidR="00BC3BFC">
        <w:tc>
          <w:tcPr>
            <w:tcW w:w="0" w:type="auto"/>
            <w:gridSpan w:val="4"/>
          </w:tcPr>
          <w:p w:rsidR="00BC3BFC" w:rsidRDefault="00792B7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</w:pPr>
          </w:p>
        </w:tc>
      </w:tr>
    </w:tbl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BC3BFC" w:rsidRDefault="00BC3BF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16"/>
        <w:gridCol w:w="2122"/>
        <w:gridCol w:w="1114"/>
        <w:gridCol w:w="1316"/>
        <w:gridCol w:w="1507"/>
        <w:gridCol w:w="1213"/>
      </w:tblGrid>
      <w:tr w:rsidR="00BC3BFC" w:rsidTr="0011410B">
        <w:trPr>
          <w:trHeight w:val="1229"/>
          <w:tblHeader/>
        </w:trPr>
        <w:tc>
          <w:tcPr>
            <w:tcW w:w="1247" w:type="pct"/>
          </w:tcPr>
          <w:p w:rsidR="00BC3BFC" w:rsidRDefault="00792B7F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095" w:type="pct"/>
          </w:tcPr>
          <w:p w:rsidR="00BC3BFC" w:rsidRDefault="00792B7F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575" w:type="pct"/>
          </w:tcPr>
          <w:p w:rsidR="00BC3BFC" w:rsidRDefault="00792B7F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679" w:type="pct"/>
          </w:tcPr>
          <w:p w:rsidR="00BC3BFC" w:rsidRDefault="00792B7F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78" w:type="pct"/>
          </w:tcPr>
          <w:p w:rsidR="00BC3BFC" w:rsidRDefault="00792B7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26" w:type="pct"/>
          </w:tcPr>
          <w:p w:rsidR="00BC3BFC" w:rsidRDefault="00792B7F">
            <w:pPr>
              <w:pStyle w:val="a3"/>
              <w:jc w:val="center"/>
            </w:pPr>
            <w:r>
              <w:t>Результаты CDIO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напорных и безнапорных водоводов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и схемы монтажа цилиндрических резервуаров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магистральных трубопроводов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монтажа малоэтажных зданий из легких стальных тонкостенных конструкций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опорных конструкций технологических трубопроводов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и схемы монтажа эллингов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водоводов из стальных труб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и схемы монтажа ангаров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чугунных труб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монтажа высотных сооружений поворотом вокруг шарнира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пластмассовых труб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установки винтовых свай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BC3BFC">
        <w:tc>
          <w:tcPr>
            <w:tcW w:w="0" w:type="auto"/>
          </w:tcPr>
          <w:p w:rsidR="00BC3BFC" w:rsidRDefault="0011410B">
            <w:pPr>
              <w:pStyle w:val="a3"/>
            </w:pPr>
            <w:r w:rsidRPr="00457F82">
              <w:rPr>
                <w:sz w:val="22"/>
              </w:rPr>
              <w:t xml:space="preserve">Монтаж водоводов из бетонных, </w:t>
            </w:r>
            <w:r w:rsidRPr="00457F82">
              <w:rPr>
                <w:sz w:val="22"/>
              </w:rPr>
              <w:lastRenderedPageBreak/>
              <w:t>железобетонных и полимержелезобетонных труб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2"/>
              </w:rPr>
              <w:lastRenderedPageBreak/>
              <w:t xml:space="preserve">Технология и схемы монтажа шаровых </w:t>
            </w:r>
            <w:r>
              <w:rPr>
                <w:sz w:val="22"/>
              </w:rPr>
              <w:lastRenderedPageBreak/>
              <w:t>резервуаров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rPr>
                <w:sz w:val="22"/>
              </w:rPr>
              <w:lastRenderedPageBreak/>
              <w:t>эссе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 xml:space="preserve">Ключевые знания основ </w:t>
            </w:r>
            <w:r>
              <w:rPr>
                <w:sz w:val="20"/>
              </w:rPr>
              <w:lastRenderedPageBreak/>
              <w:t>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lastRenderedPageBreak/>
              <w:t>Монтаж асбестоцементных труб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и схемы монтажа магистральных трубопроводов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внутреннего водопровода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и схемы возведения подземных сооружений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Монтажные коллекторов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и схемы возведения подземной части Лахта-Центр.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заглубленных колодцев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и схемы возведения подземной части Лахта-Центр.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смотровых колодцев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и схемы возведения подземной части Лахта-Центр.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градирен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выполнения выверки строительных конструкций двухлучевым лазерным визиром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водоводов большого диаметра.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Способы монтажа эластичных резервуаров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Водопонижение и водоудаление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2"/>
              </w:rPr>
              <w:t>Технология возведения высотных зданий самоподъемными кранами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</w:tr>
      <w:tr w:rsidR="00BC3BFC">
        <w:tc>
          <w:tcPr>
            <w:tcW w:w="0" w:type="auto"/>
            <w:gridSpan w:val="4"/>
          </w:tcPr>
          <w:p w:rsidR="00BC3BFC" w:rsidRDefault="00792B7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</w:pPr>
          </w:p>
        </w:tc>
      </w:tr>
    </w:tbl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BC3BFC" w:rsidRDefault="00BC3BF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BC3BFC">
        <w:trPr>
          <w:tblHeader/>
        </w:trPr>
        <w:tc>
          <w:tcPr>
            <w:tcW w:w="1850" w:type="pct"/>
            <w:vMerge w:val="restart"/>
          </w:tcPr>
          <w:p w:rsidR="00BC3BFC" w:rsidRDefault="00792B7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BC3BFC" w:rsidRDefault="00792B7F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BC3BFC">
        <w:trPr>
          <w:tblHeader/>
        </w:trPr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BC3BFC" w:rsidRDefault="00792B7F">
            <w:pPr>
              <w:pStyle w:val="a3"/>
              <w:jc w:val="center"/>
            </w:pPr>
            <w:r>
              <w:t>15</w:t>
            </w:r>
          </w:p>
        </w:tc>
      </w:tr>
      <w:tr w:rsidR="00BC3BFC">
        <w:tc>
          <w:tcPr>
            <w:tcW w:w="0" w:type="auto"/>
            <w:gridSpan w:val="16"/>
          </w:tcPr>
          <w:p w:rsidR="00BC3BFC" w:rsidRDefault="00792B7F">
            <w:pPr>
              <w:pStyle w:val="a3"/>
              <w:jc w:val="center"/>
            </w:pPr>
            <w:r>
              <w:t>Знание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lastRenderedPageBreak/>
              <w:t>Монтаж напорных и безнапорных водоводов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магистральных трубопроводов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опорных конструкций технологических трубопроводов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водоводов из стальных труб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чугунных труб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пластмассовых труб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водоводов из бетонных, железобетонных и полимержелезобетонных труб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асбестоцементных труб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напорных и безнапорных водоводов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BC3BFC">
        <w:tc>
          <w:tcPr>
            <w:tcW w:w="0" w:type="auto"/>
            <w:gridSpan w:val="16"/>
          </w:tcPr>
          <w:p w:rsidR="00BC3BFC" w:rsidRDefault="00792B7F">
            <w:pPr>
              <w:pStyle w:val="a3"/>
              <w:jc w:val="center"/>
            </w:pPr>
            <w:r>
              <w:t>Понимание</w:t>
            </w: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коллекторов</w:t>
            </w:r>
            <w:r w:rsidRPr="00457F82">
              <w:t>.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заглубленных колодцев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смотровых колодцев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градирен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Монтаж водоводов большого диаметра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Pr="00457F82" w:rsidRDefault="0011410B" w:rsidP="0011410B">
            <w:pPr>
              <w:pStyle w:val="a3"/>
            </w:pPr>
            <w:r w:rsidRPr="00457F82">
              <w:rPr>
                <w:sz w:val="22"/>
              </w:rPr>
              <w:t>Водопонижение и водоудаление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t>Полузакрытый способ строительства глубоких котлованов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BC3BFC">
        <w:tc>
          <w:tcPr>
            <w:tcW w:w="0" w:type="auto"/>
            <w:gridSpan w:val="16"/>
          </w:tcPr>
          <w:p w:rsidR="00BC3BFC" w:rsidRDefault="00792B7F">
            <w:pPr>
              <w:pStyle w:val="a3"/>
              <w:jc w:val="center"/>
            </w:pPr>
            <w:r>
              <w:t>Применение</w:t>
            </w:r>
          </w:p>
        </w:tc>
      </w:tr>
      <w:tr w:rsidR="00BC3BFC">
        <w:tc>
          <w:tcPr>
            <w:tcW w:w="0" w:type="auto"/>
          </w:tcPr>
          <w:p w:rsidR="00BC3BFC" w:rsidRDefault="0011410B">
            <w:pPr>
              <w:pStyle w:val="a3"/>
            </w:pPr>
            <w:r>
              <w:t>Технология возведения подземной части объектов водного хозяйства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t>Технология возведения цилиндрических резервуаров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t>Строительство шаровых резервуаров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t>Строительство легких ангаров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t>Строительство подземных и заглубленных сооружений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</w:tcPr>
          <w:p w:rsidR="0011410B" w:rsidRDefault="0011410B" w:rsidP="0011410B">
            <w:pPr>
              <w:pStyle w:val="a3"/>
            </w:pPr>
            <w:r>
              <w:t>Полузакрытый способ строительства глубоких котлованов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BC3BFC">
        <w:tc>
          <w:tcPr>
            <w:tcW w:w="0" w:type="auto"/>
            <w:gridSpan w:val="16"/>
          </w:tcPr>
          <w:p w:rsidR="00BC3BFC" w:rsidRDefault="00792B7F">
            <w:pPr>
              <w:pStyle w:val="a3"/>
              <w:jc w:val="center"/>
            </w:pPr>
            <w:r>
              <w:t>Анализ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</w:pPr>
            <w:r>
              <w:t>Строительство легких ангаров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</w:pPr>
            <w:r>
              <w:t xml:space="preserve">Строительство подземных и </w:t>
            </w:r>
            <w:r>
              <w:lastRenderedPageBreak/>
              <w:t>заглубленных сооружений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</w:pPr>
            <w:r>
              <w:t>Полузакрытый способ строительства глубоких котлованов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11410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  <w:tc>
          <w:tcPr>
            <w:tcW w:w="0" w:type="auto"/>
          </w:tcPr>
          <w:p w:rsidR="00BC3BFC" w:rsidRDefault="00BC3BFC">
            <w:pPr>
              <w:pStyle w:val="a3"/>
              <w:jc w:val="center"/>
            </w:pPr>
          </w:p>
        </w:tc>
      </w:tr>
    </w:tbl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3 ОЦЕНКА ЗНАНИЙ ОБУЧАЮЩЕГОСЯ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BC3BFC" w:rsidRDefault="00BC3BF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84"/>
        <w:gridCol w:w="6921"/>
        <w:gridCol w:w="1383"/>
      </w:tblGrid>
      <w:tr w:rsidR="00BC3BFC" w:rsidTr="0011410B">
        <w:trPr>
          <w:tblHeader/>
        </w:trPr>
        <w:tc>
          <w:tcPr>
            <w:tcW w:w="714" w:type="pct"/>
          </w:tcPr>
          <w:p w:rsidR="00BC3BFC" w:rsidRDefault="00792B7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3572" w:type="pct"/>
          </w:tcPr>
          <w:p w:rsidR="00BC3BFC" w:rsidRDefault="00792B7F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714" w:type="pct"/>
          </w:tcPr>
          <w:p w:rsidR="00BC3BFC" w:rsidRDefault="00792B7F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11410B">
        <w:tc>
          <w:tcPr>
            <w:tcW w:w="0" w:type="auto"/>
            <w:vMerge w:val="restart"/>
          </w:tcPr>
          <w:p w:rsidR="0011410B" w:rsidRDefault="0011410B" w:rsidP="0011410B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11410B" w:rsidRPr="00DF526A" w:rsidRDefault="0011410B" w:rsidP="0011410B">
            <w:pPr>
              <w:pStyle w:val="a3"/>
            </w:pPr>
            <w:r w:rsidRPr="00DF526A">
              <w:rPr>
                <w:sz w:val="22"/>
              </w:rPr>
              <w:t>Монтаж напорных и безнапорных водоводов</w:t>
            </w:r>
          </w:p>
        </w:tc>
        <w:tc>
          <w:tcPr>
            <w:tcW w:w="0" w:type="auto"/>
            <w:vMerge w:val="restart"/>
          </w:tcPr>
          <w:p w:rsidR="0011410B" w:rsidRDefault="0011410B" w:rsidP="0011410B">
            <w:pPr>
              <w:pStyle w:val="a3"/>
              <w:jc w:val="center"/>
            </w:pPr>
            <w:r>
              <w:t>0-100</w:t>
            </w:r>
          </w:p>
        </w:tc>
      </w:tr>
      <w:tr w:rsidR="0011410B"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Pr="00DF526A" w:rsidRDefault="0011410B" w:rsidP="0011410B">
            <w:pPr>
              <w:pStyle w:val="a3"/>
            </w:pPr>
            <w:r w:rsidRPr="00DF526A">
              <w:rPr>
                <w:sz w:val="22"/>
              </w:rPr>
              <w:t>Монтаж магистральных трубопроводов</w:t>
            </w:r>
          </w:p>
        </w:tc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Pr="00DF526A" w:rsidRDefault="0011410B" w:rsidP="0011410B">
            <w:pPr>
              <w:pStyle w:val="a3"/>
            </w:pPr>
            <w:r w:rsidRPr="00DF526A">
              <w:rPr>
                <w:sz w:val="22"/>
              </w:rPr>
              <w:t>Монтаж опорных конструкций технологических трубопроводов</w:t>
            </w:r>
          </w:p>
        </w:tc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Pr="00DF526A" w:rsidRDefault="0011410B" w:rsidP="0011410B">
            <w:pPr>
              <w:pStyle w:val="a3"/>
            </w:pPr>
            <w:r w:rsidRPr="00DF526A">
              <w:rPr>
                <w:sz w:val="22"/>
              </w:rPr>
              <w:t>Монтаж водоводов из стальных труб</w:t>
            </w:r>
          </w:p>
        </w:tc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Pr="00DF526A" w:rsidRDefault="0011410B" w:rsidP="0011410B">
            <w:pPr>
              <w:pStyle w:val="a3"/>
            </w:pPr>
            <w:r w:rsidRPr="00DF526A">
              <w:rPr>
                <w:sz w:val="22"/>
              </w:rPr>
              <w:t>Монтаж чугунных труб</w:t>
            </w:r>
          </w:p>
        </w:tc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  <w:vMerge w:val="restart"/>
          </w:tcPr>
          <w:p w:rsidR="0011410B" w:rsidRDefault="0011410B" w:rsidP="0011410B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11410B" w:rsidRPr="00DF526A" w:rsidRDefault="0011410B" w:rsidP="0011410B">
            <w:pPr>
              <w:pStyle w:val="a3"/>
            </w:pPr>
            <w:r w:rsidRPr="00DF526A">
              <w:rPr>
                <w:sz w:val="22"/>
              </w:rPr>
              <w:t>Монтаж смотровых колодцев</w:t>
            </w:r>
          </w:p>
        </w:tc>
        <w:tc>
          <w:tcPr>
            <w:tcW w:w="0" w:type="auto"/>
            <w:vMerge w:val="restart"/>
          </w:tcPr>
          <w:p w:rsidR="0011410B" w:rsidRDefault="0011410B" w:rsidP="0011410B">
            <w:pPr>
              <w:pStyle w:val="a3"/>
              <w:jc w:val="center"/>
            </w:pPr>
            <w:r>
              <w:t>0-100</w:t>
            </w:r>
          </w:p>
        </w:tc>
      </w:tr>
      <w:tr w:rsidR="0011410B"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Pr="00DF526A" w:rsidRDefault="0011410B" w:rsidP="0011410B">
            <w:pPr>
              <w:pStyle w:val="a3"/>
            </w:pPr>
            <w:r w:rsidRPr="00DF526A">
              <w:rPr>
                <w:sz w:val="22"/>
              </w:rPr>
              <w:t>Монтаж градирен</w:t>
            </w:r>
          </w:p>
        </w:tc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Pr="00DF526A" w:rsidRDefault="0011410B" w:rsidP="0011410B">
            <w:pPr>
              <w:pStyle w:val="a3"/>
            </w:pPr>
            <w:r w:rsidRPr="00DF526A">
              <w:rPr>
                <w:sz w:val="22"/>
              </w:rPr>
              <w:t>Монтаж водоводов большого диаметра</w:t>
            </w:r>
          </w:p>
        </w:tc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11410B"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  <w:tc>
          <w:tcPr>
            <w:tcW w:w="0" w:type="auto"/>
          </w:tcPr>
          <w:p w:rsidR="0011410B" w:rsidRPr="00DF526A" w:rsidRDefault="0011410B" w:rsidP="0011410B">
            <w:pPr>
              <w:pStyle w:val="a3"/>
            </w:pPr>
            <w:r w:rsidRPr="00DF526A">
              <w:rPr>
                <w:sz w:val="22"/>
              </w:rPr>
              <w:t>Водопонижение и водоудаление</w:t>
            </w:r>
          </w:p>
        </w:tc>
        <w:tc>
          <w:tcPr>
            <w:tcW w:w="0" w:type="auto"/>
            <w:vMerge/>
          </w:tcPr>
          <w:p w:rsidR="0011410B" w:rsidRDefault="0011410B" w:rsidP="0011410B">
            <w:pPr>
              <w:pStyle w:val="a3"/>
              <w:jc w:val="center"/>
            </w:pP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0-100</w:t>
            </w:r>
          </w:p>
        </w:tc>
      </w:tr>
    </w:tbl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3.1 Политика оценивания результатов обучения по видам работ</w:t>
      </w:r>
    </w:p>
    <w:p w:rsidR="00BC3BFC" w:rsidRDefault="00BC3BF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07"/>
        <w:gridCol w:w="1907"/>
        <w:gridCol w:w="1908"/>
        <w:gridCol w:w="1908"/>
        <w:gridCol w:w="2058"/>
      </w:tblGrid>
      <w:tr w:rsidR="00BC3BFC">
        <w:tc>
          <w:tcPr>
            <w:tcW w:w="1000" w:type="pct"/>
            <w:vMerge w:val="restart"/>
          </w:tcPr>
          <w:p w:rsidR="00BC3BFC" w:rsidRDefault="00792B7F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BC3BFC" w:rsidRDefault="00792B7F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BC3BFC" w:rsidRDefault="00792B7F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BC3BFC" w:rsidRDefault="00792B7F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BC3BFC" w:rsidRDefault="00792B7F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BC3BFC"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Лекционные занятия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Разбирается в методах и способах выполнения специфических строительных работ специальных объектов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Разбирается в методах общестроительных работ, но недостаточно в способах выполнения специфических строительных работ специальных объектов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Не достаточно знает основные нормативные документы в строительстве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Не знает основ технологии выполнения специфических строительных работ специальных объектов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>Практические занятия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t xml:space="preserve">Решены все задания. Разбирается в </w:t>
            </w:r>
            <w:r>
              <w:rPr>
                <w:sz w:val="20"/>
              </w:rPr>
              <w:lastRenderedPageBreak/>
              <w:t>вопросах нормы времени, выработки, расценках. Затрудняется определять все виды объемов работ. Недостаточно владеет навыками определения технико-экономических показателей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lastRenderedPageBreak/>
              <w:t xml:space="preserve">Решены все задания. Разбирается в </w:t>
            </w:r>
            <w:r>
              <w:rPr>
                <w:sz w:val="20"/>
              </w:rPr>
              <w:lastRenderedPageBreak/>
              <w:t>вопросах нормы времени, выработки, расценках. Умеет определять все виды объемов работ. Недостаточно владеет навыками определения технико-экономических показателей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lastRenderedPageBreak/>
              <w:t xml:space="preserve">Решены все задания. Разбирается в </w:t>
            </w:r>
            <w:r>
              <w:rPr>
                <w:sz w:val="20"/>
              </w:rPr>
              <w:lastRenderedPageBreak/>
              <w:t>вопросах нормы времени, выработки, расценках. Затрудняется определять все виды объемов работ. Недостаточно владеет навыками определения технико-экономических показателей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</w:pPr>
            <w:r>
              <w:rPr>
                <w:sz w:val="20"/>
              </w:rPr>
              <w:lastRenderedPageBreak/>
              <w:t xml:space="preserve">Решены менее 50 процентов заданий. Не </w:t>
            </w:r>
            <w:r>
              <w:rPr>
                <w:sz w:val="20"/>
              </w:rPr>
              <w:lastRenderedPageBreak/>
              <w:t>разбирается в вопросах нормы времени, выработки, расценках. Затрудняется определять все виды объемов работ. Нет навыков определения технико-экономических показателей</w:t>
            </w:r>
          </w:p>
        </w:tc>
      </w:tr>
    </w:tbl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BC3BFC" w:rsidRDefault="00792B7F">
      <w:pPr>
        <w:pStyle w:val="a3"/>
        <w:ind w:firstLine="567"/>
      </w:pPr>
      <w:r>
        <w:t>- 60% результатов текущей успеваемости;</w:t>
      </w:r>
    </w:p>
    <w:p w:rsidR="00BC3BFC" w:rsidRDefault="00792B7F">
      <w:pPr>
        <w:pStyle w:val="a3"/>
        <w:ind w:firstLine="567"/>
      </w:pPr>
      <w:r>
        <w:t>- 40% результата, полученного на экзамене.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Формула подсчета итоговой оценки:</w:t>
      </w:r>
    </w:p>
    <w:p w:rsidR="00BC3BFC" w:rsidRDefault="00BC3BFC">
      <w:pPr>
        <w:pStyle w:val="a3"/>
      </w:pPr>
    </w:p>
    <w:p w:rsidR="00BC3BFC" w:rsidRDefault="00792B7F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75"/>
        <w:gridCol w:w="2813"/>
        <w:gridCol w:w="2500"/>
        <w:gridCol w:w="2500"/>
      </w:tblGrid>
      <w:tr w:rsidR="00BC3BFC">
        <w:trPr>
          <w:tblHeader/>
        </w:trPr>
        <w:tc>
          <w:tcPr>
            <w:tcW w:w="600" w:type="pct"/>
          </w:tcPr>
          <w:p w:rsidR="00BC3BFC" w:rsidRDefault="00792B7F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BC3BFC" w:rsidRDefault="00792B7F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BC3BFC" w:rsidRDefault="00792B7F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BC3BFC" w:rsidRDefault="00792B7F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BC3BFC" w:rsidRDefault="00792B7F">
            <w:pPr>
              <w:pStyle w:val="a3"/>
              <w:jc w:val="center"/>
            </w:pPr>
            <w:r>
              <w:t>Отлично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BC3BFC" w:rsidRDefault="00BC3BFC">
            <w:pPr>
              <w:pStyle w:val="a3"/>
            </w:pP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BC3BFC" w:rsidRDefault="00792B7F">
            <w:pPr>
              <w:pStyle w:val="a3"/>
              <w:jc w:val="center"/>
            </w:pPr>
            <w:r>
              <w:t>Хорошо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BC3BFC" w:rsidRDefault="00BC3BFC">
            <w:pPr>
              <w:pStyle w:val="a3"/>
            </w:pP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BC3BFC" w:rsidRDefault="00BC3BFC">
            <w:pPr>
              <w:pStyle w:val="a3"/>
            </w:pP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BC3BFC" w:rsidRDefault="00BC3BFC">
            <w:pPr>
              <w:pStyle w:val="a3"/>
            </w:pP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BC3BFC" w:rsidRDefault="00792B7F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BC3BFC" w:rsidRDefault="00BC3BFC">
            <w:pPr>
              <w:pStyle w:val="a3"/>
            </w:pP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BC3BFC" w:rsidRDefault="00BC3BFC">
            <w:pPr>
              <w:pStyle w:val="a3"/>
            </w:pP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BC3BFC" w:rsidRDefault="00BC3BFC">
            <w:pPr>
              <w:pStyle w:val="a3"/>
            </w:pP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BC3BFC" w:rsidRDefault="00792B7F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BC3BFC"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C3BFC" w:rsidRDefault="00792B7F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BC3BFC" w:rsidRDefault="00BC3BFC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BC3BFC" w:rsidRDefault="00BC3BFC">
            <w:pPr>
              <w:pStyle w:val="a3"/>
            </w:pPr>
          </w:p>
        </w:tc>
      </w:tr>
    </w:tbl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4 ПОЛИТИКА ДИСЦИПЛИНЫ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Обучающийся обязан:</w:t>
      </w:r>
    </w:p>
    <w:p w:rsidR="00BC3BFC" w:rsidRDefault="00792B7F">
      <w:pPr>
        <w:pStyle w:val="a3"/>
        <w:ind w:firstLine="567"/>
      </w:pPr>
      <w:r>
        <w:t xml:space="preserve">1. Быть пунктуальными и обязательными. Не опаздывать на занятия. 2. Активно участвовать в учебном процессе. Конструктивно поддерживать обратную связь на всех </w:t>
      </w:r>
      <w:r>
        <w:lastRenderedPageBreak/>
        <w:t>занятиях. 3. Не мешать разговорами окружающим во время занятий, отключить сотовый телефон, не жевать резинку, не читать литературу, кроме темы занятия. 4. Избегать пропуска занятий по неуважительным причинам, в случае отсутствия по болезни предоставить справку. Пропущенные занятия по любой причине не освобождают от знания темы и отрабатываются в определенное преподавателем время. 5. Быть терпимым, открытым, доброжелательным к сокурсникам и преподавателям. Степень освоения учебных материалов проверяется устными и письменными опросами, и тестами.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5.1 Основная литература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1. Ю. А. В. А. Казаков А. Н. Бирюков А.Г. Гольцев Прораб знает все! Настольная книга демонтажника-строителя. — СПб.: ООО «Первый издательско-полиграфический холдинг», 2024. — 328 с. : ил. Свинцов, А. П. Технология возведения зданий и сооружений : учебное пособие / А. П. Свинцов, Ю. В. Николенко. — Москва, Вологда : Инфра-Инженерия, 2023. — 232 c. — ISBN 978-5-9729-1365-7. — Текст : электронный // Цифровой образовательный ресурс IPR SMART : [сайт]. — URL: https://www.iprbookshop.ru/132959.html (дата обращения: 19.09.2023). — Режим доступа: для авторизир. пользователей</w:t>
      </w:r>
    </w:p>
    <w:p w:rsidR="00BC3BFC" w:rsidRDefault="00792B7F">
      <w:pPr>
        <w:pStyle w:val="a3"/>
        <w:ind w:firstLine="567"/>
      </w:pPr>
      <w:r>
        <w:t>2. Лебедев, В. М. Технология возведения зданий и сооружений : учебное пособие / В. М. Лебедев. — Москва, Вологда : Инфра-Инженерия, 2022. — 368 c. — ISBN 978-5-9729-1017-5. — Текст : электронный // Цифровой образовательный ресурс IPR SMART : [сайт]. — URL: https://www.iprbookshop.ru/123890.html (дата обращения: 19.09.2022). — Режим доступа: для авторизир. пользователей</w:t>
      </w:r>
    </w:p>
    <w:p w:rsidR="00BC3BFC" w:rsidRDefault="00792B7F">
      <w:pPr>
        <w:pStyle w:val="a3"/>
        <w:ind w:firstLine="567"/>
      </w:pPr>
      <w:r>
        <w:t>3. Плешивцев А.А. Технология возведения зданий и сооружений : учебное пособие / Плешивцев А.А.. — Саратов : Ай Пи Ар Медиа, 2020. — 443 c. — ISBN 978-5-4497-0281-4. — Текст : электронный // Цифровой образовательный ресурс IPR SMART : [сайт]. — URL: https://www.iprbookshop.ru/89247.html (дата обращения: 05.02.2024). — Режим доступа: для авторизир. пользователей</w:t>
      </w:r>
    </w:p>
    <w:p w:rsidR="00BC3BFC" w:rsidRDefault="00792B7F">
      <w:pPr>
        <w:pStyle w:val="a3"/>
        <w:ind w:firstLine="567"/>
      </w:pPr>
      <w:r>
        <w:t>4. Давыдова, О. В. Методы проектирования зданий и сооружений : учебное пособие для СПО / О. В. Давыдова. — Москва : Ай Пи Ар Медиа, 2023. — 45 c. — ISBN 978-5-4497-2043-6. — Текст : электронный // Цифровой образовательный ресурс IPR SMART : [сайт]. — URL: https://www.iprbookshop.ru/127713.html (дата обращения: 14.02.2023). — Режим доступа: для авторизир. Пользователей</w:t>
      </w:r>
    </w:p>
    <w:p w:rsidR="00BC3BFC" w:rsidRDefault="00BC3BFC">
      <w:pPr>
        <w:pStyle w:val="a3"/>
      </w:pPr>
    </w:p>
    <w:p w:rsidR="00BC3BFC" w:rsidRDefault="00792B7F">
      <w:pPr>
        <w:pStyle w:val="a3"/>
        <w:jc w:val="center"/>
      </w:pPr>
      <w:r>
        <w:rPr>
          <w:b/>
        </w:rPr>
        <w:t>5.2 Дополнительная литература</w:t>
      </w:r>
    </w:p>
    <w:p w:rsidR="00BC3BFC" w:rsidRDefault="00BC3BFC">
      <w:pPr>
        <w:pStyle w:val="a3"/>
      </w:pPr>
    </w:p>
    <w:p w:rsidR="00BC3BFC" w:rsidRDefault="00792B7F">
      <w:pPr>
        <w:pStyle w:val="a3"/>
        <w:ind w:firstLine="567"/>
      </w:pPr>
      <w:r>
        <w:t>1. Рязанова, Г. Н. Основы технологии возведения зданий и сооружений : учебное пособие / Г. Н. Рязанова, А. Ю. Давиденко. — Самара : Самарский государственный архитектурно-строительный университет, ЭБС АСВ, 2016. — 230 c. — ISBN 978-5-9585-0669-9. — Текст : электронный // Цифровой образовательный ресурс IPR SMART : [сайт]. — URL: https://www.iprbookshop.ru/58831.html (дата обращения: 04.08.2023). — Режим доступа: для авторизир. Пользователей</w:t>
      </w:r>
    </w:p>
    <w:p w:rsidR="00BC3BFC" w:rsidRPr="003C1E88" w:rsidRDefault="00792B7F">
      <w:pPr>
        <w:pStyle w:val="a3"/>
        <w:ind w:firstLine="567"/>
        <w:rPr>
          <w:lang w:val="en-US"/>
        </w:rPr>
      </w:pPr>
      <w:r>
        <w:t>2. Технология возведения зданий и сооружений : учебно-методическое пособие / О.В. Машкин [и др.].. — Саратов : Вузовское образование, 2018. — 133 c. — ISBN 978-5-4487-0279-2. — Текст : электронный // Цифровой образовательный ресурс IPR SMART : [сайт]. — URL: https://www.iprbookshop.ru/76794.html (дата обращения: 05.02.2024). — Режим доступа: для авторизир. Пользователей</w:t>
      </w:r>
    </w:p>
    <w:p w:rsidR="00BC3BFC" w:rsidRPr="003C1E88" w:rsidRDefault="00792B7F">
      <w:pPr>
        <w:pStyle w:val="a3"/>
        <w:ind w:firstLine="567"/>
        <w:rPr>
          <w:lang w:val="en-US"/>
        </w:rPr>
      </w:pPr>
      <w:r w:rsidRPr="003C1E88">
        <w:rPr>
          <w:lang w:val="en-US"/>
        </w:rPr>
        <w:t>3. IPR SMART http://www.iprbookshop.ru</w:t>
      </w:r>
    </w:p>
    <w:p w:rsidR="00BC3BFC" w:rsidRPr="003C1E88" w:rsidRDefault="00792B7F">
      <w:pPr>
        <w:pStyle w:val="a3"/>
        <w:ind w:firstLine="567"/>
        <w:rPr>
          <w:lang w:val="en-US"/>
        </w:rPr>
      </w:pPr>
      <w:r w:rsidRPr="003C1E88">
        <w:rPr>
          <w:lang w:val="en-US"/>
        </w:rPr>
        <w:lastRenderedPageBreak/>
        <w:t>4. ScienceDirect - http://www.sciencedirect.com.</w:t>
      </w:r>
    </w:p>
    <w:p w:rsidR="00BC3BFC" w:rsidRPr="003C1E88" w:rsidRDefault="00792B7F">
      <w:pPr>
        <w:pStyle w:val="a3"/>
        <w:ind w:firstLine="567"/>
        <w:rPr>
          <w:lang w:val="en-US"/>
        </w:rPr>
      </w:pPr>
      <w:r w:rsidRPr="003C1E88">
        <w:rPr>
          <w:lang w:val="en-US"/>
        </w:rPr>
        <w:t>5. EBSCO Discovery Service (EDS) - http://search.ebscohost.com</w:t>
      </w:r>
    </w:p>
    <w:sectPr w:rsidR="00BC3BFC" w:rsidRPr="003C1E88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1D67" w:rsidRDefault="00A61D67">
      <w:pPr>
        <w:spacing w:after="0" w:line="240" w:lineRule="auto"/>
      </w:pPr>
      <w:r>
        <w:separator/>
      </w:r>
    </w:p>
  </w:endnote>
  <w:endnote w:type="continuationSeparator" w:id="0">
    <w:p w:rsidR="00A61D67" w:rsidRDefault="00A61D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1D67" w:rsidRDefault="00A61D67">
      <w:pPr>
        <w:spacing w:after="0" w:line="240" w:lineRule="auto"/>
      </w:pPr>
      <w:r>
        <w:separator/>
      </w:r>
    </w:p>
  </w:footnote>
  <w:footnote w:type="continuationSeparator" w:id="0">
    <w:p w:rsidR="00A61D67" w:rsidRDefault="00A61D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C43CB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43CBC" w:rsidRDefault="00C43CB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43CBC" w:rsidRDefault="00C43CBC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C43CBC" w:rsidRDefault="00C43CB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81765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81765">
            <w:rPr>
              <w:noProof/>
            </w:rPr>
            <w:t>14</w:t>
          </w:r>
          <w:r>
            <w:fldChar w:fldCharType="end"/>
          </w:r>
        </w:p>
      </w:tc>
    </w:tr>
    <w:tr w:rsidR="00C43CBC">
      <w:trPr>
        <w:cantSplit/>
        <w:trHeight w:val="310"/>
      </w:trPr>
      <w:tc>
        <w:tcPr>
          <w:tcW w:w="1129" w:type="dxa"/>
          <w:vMerge/>
        </w:tcPr>
        <w:p w:rsidR="00C43CBC" w:rsidRDefault="00C43CBC">
          <w:pPr>
            <w:pStyle w:val="a3"/>
          </w:pPr>
        </w:p>
      </w:tc>
      <w:tc>
        <w:tcPr>
          <w:tcW w:w="1921" w:type="dxa"/>
          <w:vAlign w:val="center"/>
        </w:tcPr>
        <w:p w:rsidR="00C43CBC" w:rsidRDefault="00C43CBC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C43CBC" w:rsidRDefault="00C43CBC">
          <w:pPr>
            <w:pStyle w:val="a5"/>
          </w:pPr>
          <w:r>
            <w:t>И ВКТУ 026-I-2023</w:t>
          </w:r>
        </w:p>
        <w:p w:rsidR="00C43CBC" w:rsidRDefault="00C43CBC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C43CBC" w:rsidRDefault="00C43CBC">
          <w:pPr>
            <w:pStyle w:val="a3"/>
          </w:pPr>
        </w:p>
      </w:tc>
    </w:tr>
  </w:tbl>
  <w:p w:rsidR="00C43CBC" w:rsidRDefault="00C43CB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C3BFC"/>
    <w:rsid w:val="0011410B"/>
    <w:rsid w:val="00181765"/>
    <w:rsid w:val="003C1E88"/>
    <w:rsid w:val="003C68B7"/>
    <w:rsid w:val="005D2890"/>
    <w:rsid w:val="006E7B6B"/>
    <w:rsid w:val="00712398"/>
    <w:rsid w:val="00792B7F"/>
    <w:rsid w:val="00960A54"/>
    <w:rsid w:val="00A07EE4"/>
    <w:rsid w:val="00A61D67"/>
    <w:rsid w:val="00BC3BFC"/>
    <w:rsid w:val="00C1544C"/>
    <w:rsid w:val="00C43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FC76D6-45C6-455D-BFA4-29FF04961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A07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7E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48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14</Pages>
  <Words>3213</Words>
  <Characters>18320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8</cp:revision>
  <dcterms:created xsi:type="dcterms:W3CDTF">2024-10-28T13:50:00Z</dcterms:created>
  <dcterms:modified xsi:type="dcterms:W3CDTF">2025-10-22T10:22:00Z</dcterms:modified>
</cp:coreProperties>
</file>